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81F4" w14:textId="77777777" w:rsidR="00963B3F" w:rsidRDefault="00963B3F" w:rsidP="00963B3F">
      <w:pPr>
        <w:rPr>
          <w:sz w:val="24"/>
          <w:lang w:val="en-US"/>
        </w:rPr>
      </w:pPr>
    </w:p>
    <w:p w14:paraId="5F9D5989" w14:textId="77777777" w:rsidR="00963B3F" w:rsidRDefault="000028CC" w:rsidP="00963B3F">
      <w:pPr>
        <w:rPr>
          <w:sz w:val="24"/>
          <w:lang w:val="en-US"/>
        </w:rPr>
      </w:pPr>
      <w:r>
        <w:rPr>
          <w:noProof/>
          <w:sz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1A0CBD2" wp14:editId="60B7E225">
            <wp:simplePos x="0" y="0"/>
            <wp:positionH relativeFrom="column">
              <wp:posOffset>4624070</wp:posOffset>
            </wp:positionH>
            <wp:positionV relativeFrom="paragraph">
              <wp:posOffset>55245</wp:posOffset>
            </wp:positionV>
            <wp:extent cx="1358900" cy="825500"/>
            <wp:effectExtent l="0" t="0" r="0" b="0"/>
            <wp:wrapNone/>
            <wp:docPr id="3" name="Obraz 2" descr="esao logo - krawe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o logo - krawedzi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0CC30" w14:textId="77777777" w:rsidR="00963B3F" w:rsidRDefault="00963B3F" w:rsidP="000028CC">
      <w:pPr>
        <w:spacing w:after="60"/>
        <w:ind w:left="11" w:hanging="11"/>
        <w:rPr>
          <w:sz w:val="24"/>
          <w:lang w:val="en-US"/>
        </w:rPr>
      </w:pPr>
    </w:p>
    <w:p w14:paraId="12262B1A" w14:textId="77777777" w:rsidR="00963B3F" w:rsidRPr="00330737" w:rsidRDefault="00963B3F" w:rsidP="00963B3F">
      <w:pPr>
        <w:spacing w:line="259" w:lineRule="auto"/>
        <w:ind w:left="0" w:right="0" w:firstLine="0"/>
        <w:jc w:val="left"/>
        <w:rPr>
          <w:b/>
          <w:color w:val="005AA6"/>
          <w:sz w:val="32"/>
          <w:szCs w:val="32"/>
          <w:lang w:val="en-GB"/>
        </w:rPr>
      </w:pPr>
      <w:r w:rsidRPr="00330737">
        <w:rPr>
          <w:b/>
          <w:color w:val="005AA6"/>
          <w:sz w:val="32"/>
          <w:szCs w:val="32"/>
          <w:lang w:val="en-GB"/>
        </w:rPr>
        <w:t>European Society</w:t>
      </w:r>
    </w:p>
    <w:p w14:paraId="5D5039DE" w14:textId="77777777" w:rsidR="00963B3F" w:rsidRPr="00330737" w:rsidRDefault="00963B3F" w:rsidP="00963B3F">
      <w:pPr>
        <w:spacing w:line="259" w:lineRule="auto"/>
        <w:ind w:left="0" w:right="0" w:firstLine="0"/>
        <w:jc w:val="left"/>
        <w:rPr>
          <w:color w:val="005AA6"/>
          <w:sz w:val="32"/>
          <w:szCs w:val="32"/>
          <w:lang w:val="en-GB"/>
        </w:rPr>
      </w:pPr>
      <w:r w:rsidRPr="00330737">
        <w:rPr>
          <w:b/>
          <w:color w:val="005AA6"/>
          <w:sz w:val="32"/>
          <w:szCs w:val="32"/>
          <w:lang w:val="en-GB"/>
        </w:rPr>
        <w:t>for Artificial Organs</w:t>
      </w:r>
    </w:p>
    <w:p w14:paraId="69C8E70B" w14:textId="77777777" w:rsidR="00963B3F" w:rsidRPr="00330737" w:rsidRDefault="00963B3F" w:rsidP="00963B3F">
      <w:pPr>
        <w:pStyle w:val="berschrift1"/>
        <w:spacing w:after="360"/>
        <w:ind w:right="0"/>
        <w:rPr>
          <w:sz w:val="24"/>
          <w:lang w:val="en-GB"/>
        </w:rPr>
      </w:pPr>
    </w:p>
    <w:p w14:paraId="5B547254" w14:textId="77777777" w:rsidR="00963B3F" w:rsidRPr="00963B3F" w:rsidRDefault="00963B3F" w:rsidP="00963B3F">
      <w:pPr>
        <w:pStyle w:val="berschrift1"/>
        <w:spacing w:after="360"/>
        <w:ind w:right="0"/>
        <w:rPr>
          <w:color w:val="auto"/>
          <w:sz w:val="24"/>
          <w:szCs w:val="24"/>
          <w:lang w:val="en-US"/>
        </w:rPr>
      </w:pPr>
      <w:r w:rsidRPr="00963B3F">
        <w:rPr>
          <w:sz w:val="24"/>
          <w:lang w:val="en-US"/>
        </w:rPr>
        <w:t>Announcement</w:t>
      </w:r>
    </w:p>
    <w:p w14:paraId="51B2D87B" w14:textId="67AD6169" w:rsidR="00D43363" w:rsidRPr="00E67F4D" w:rsidRDefault="00E95074" w:rsidP="00656482">
      <w:pPr>
        <w:pStyle w:val="berschrift1"/>
        <w:spacing w:after="360"/>
        <w:ind w:right="0"/>
        <w:rPr>
          <w:color w:val="auto"/>
          <w:lang w:val="en-US"/>
        </w:rPr>
      </w:pPr>
      <w:r w:rsidRPr="00E67F4D">
        <w:rPr>
          <w:color w:val="auto"/>
          <w:lang w:val="en-US"/>
        </w:rPr>
        <w:t>ESAO</w:t>
      </w:r>
      <w:r w:rsidR="00E67F4D">
        <w:rPr>
          <w:color w:val="auto"/>
          <w:lang w:val="en-US"/>
        </w:rPr>
        <w:t>–</w:t>
      </w:r>
      <w:r w:rsidR="00BD2FF4">
        <w:rPr>
          <w:color w:val="auto"/>
          <w:lang w:val="en-US"/>
        </w:rPr>
        <w:t>SAGE</w:t>
      </w:r>
      <w:r w:rsidR="00E67F4D">
        <w:rPr>
          <w:color w:val="auto"/>
          <w:lang w:val="en-US"/>
        </w:rPr>
        <w:t>–</w:t>
      </w:r>
      <w:r w:rsidR="007D2498" w:rsidRPr="00E67F4D">
        <w:rPr>
          <w:color w:val="auto"/>
          <w:lang w:val="en-US"/>
        </w:rPr>
        <w:t>Research AWARD</w:t>
      </w:r>
      <w:r w:rsidR="00E67F4D">
        <w:rPr>
          <w:color w:val="auto"/>
          <w:lang w:val="en-US"/>
        </w:rPr>
        <w:t xml:space="preserve"> 2</w:t>
      </w:r>
      <w:r w:rsidR="007D2498" w:rsidRPr="00E67F4D">
        <w:rPr>
          <w:color w:val="auto"/>
          <w:lang w:val="en-US"/>
        </w:rPr>
        <w:t>0</w:t>
      </w:r>
      <w:r w:rsidR="002047D5">
        <w:rPr>
          <w:color w:val="auto"/>
          <w:lang w:val="en-US"/>
        </w:rPr>
        <w:t>2</w:t>
      </w:r>
      <w:r w:rsidR="00FE348D">
        <w:rPr>
          <w:color w:val="auto"/>
          <w:lang w:val="en-US"/>
        </w:rPr>
        <w:t>5</w:t>
      </w:r>
    </w:p>
    <w:p w14:paraId="5527C9F6" w14:textId="4385BDF2" w:rsidR="00D43363" w:rsidRPr="00E67F4D" w:rsidRDefault="00E95074" w:rsidP="004B1CB4">
      <w:pPr>
        <w:spacing w:after="230"/>
        <w:ind w:left="-5" w:right="0"/>
        <w:rPr>
          <w:color w:val="auto"/>
          <w:lang w:val="en-US"/>
        </w:rPr>
      </w:pPr>
      <w:r w:rsidRPr="00E67F4D">
        <w:rPr>
          <w:color w:val="auto"/>
          <w:lang w:val="en-US"/>
        </w:rPr>
        <w:t>The annual ESAO-</w:t>
      </w:r>
      <w:r w:rsidR="002B399B">
        <w:rPr>
          <w:color w:val="auto"/>
          <w:lang w:val="en-US"/>
        </w:rPr>
        <w:t>SAGE</w:t>
      </w:r>
      <w:r w:rsidRPr="00E67F4D">
        <w:rPr>
          <w:color w:val="auto"/>
          <w:lang w:val="en-US"/>
        </w:rPr>
        <w:t>-Research Award</w:t>
      </w:r>
      <w:r w:rsidR="00621C19">
        <w:rPr>
          <w:color w:val="auto"/>
          <w:lang w:val="en-US"/>
        </w:rPr>
        <w:t xml:space="preserve"> 202</w:t>
      </w:r>
      <w:r w:rsidR="00FE348D">
        <w:rPr>
          <w:color w:val="auto"/>
          <w:lang w:val="en-US"/>
        </w:rPr>
        <w:t>5</w:t>
      </w:r>
      <w:r w:rsidR="00621C19">
        <w:rPr>
          <w:color w:val="auto"/>
          <w:lang w:val="en-US"/>
        </w:rPr>
        <w:t xml:space="preserve"> of € 2,500.</w:t>
      </w:r>
      <w:r w:rsidR="00621C19" w:rsidRPr="00E67F4D">
        <w:rPr>
          <w:color w:val="auto"/>
          <w:lang w:val="en-US"/>
        </w:rPr>
        <w:t xml:space="preserve">00 </w:t>
      </w:r>
      <w:r w:rsidRPr="00E67F4D">
        <w:rPr>
          <w:color w:val="auto"/>
          <w:lang w:val="en-US"/>
        </w:rPr>
        <w:t>is aimed at encouraging young scientists working in</w:t>
      </w:r>
      <w:r w:rsidR="000028CC">
        <w:rPr>
          <w:color w:val="auto"/>
          <w:lang w:val="en-US"/>
        </w:rPr>
        <w:t> </w:t>
      </w:r>
      <w:r w:rsidR="00222705">
        <w:rPr>
          <w:color w:val="auto"/>
          <w:lang w:val="en-US"/>
        </w:rPr>
        <w:t xml:space="preserve">the fields of </w:t>
      </w:r>
      <w:r w:rsidRPr="00E67F4D">
        <w:rPr>
          <w:color w:val="auto"/>
          <w:lang w:val="en-US"/>
        </w:rPr>
        <w:t>medical science</w:t>
      </w:r>
      <w:r w:rsidR="008E7308">
        <w:rPr>
          <w:color w:val="auto"/>
          <w:lang w:val="en-US"/>
        </w:rPr>
        <w:t>s</w:t>
      </w:r>
      <w:r w:rsidRPr="00E67F4D">
        <w:rPr>
          <w:color w:val="auto"/>
          <w:lang w:val="en-US"/>
        </w:rPr>
        <w:t>,</w:t>
      </w:r>
      <w:r w:rsidR="002B399B">
        <w:rPr>
          <w:color w:val="auto"/>
          <w:lang w:val="en-US"/>
        </w:rPr>
        <w:t xml:space="preserve"> biomedical engineering,</w:t>
      </w:r>
      <w:r w:rsidRPr="00E67F4D">
        <w:rPr>
          <w:color w:val="auto"/>
          <w:lang w:val="en-US"/>
        </w:rPr>
        <w:t xml:space="preserve"> </w:t>
      </w:r>
      <w:r w:rsidR="0023480D">
        <w:rPr>
          <w:color w:val="auto"/>
          <w:lang w:val="en-US"/>
        </w:rPr>
        <w:t xml:space="preserve">biology, </w:t>
      </w:r>
      <w:r w:rsidRPr="00E67F4D">
        <w:rPr>
          <w:color w:val="auto"/>
          <w:lang w:val="en-US"/>
        </w:rPr>
        <w:t xml:space="preserve">biochemistry, chemistry, physical chemistry, </w:t>
      </w:r>
      <w:proofErr w:type="gramStart"/>
      <w:r w:rsidR="00EB6631">
        <w:rPr>
          <w:color w:val="auto"/>
          <w:lang w:val="en-US"/>
        </w:rPr>
        <w:t>material</w:t>
      </w:r>
      <w:proofErr w:type="gramEnd"/>
      <w:r w:rsidR="00EB6631">
        <w:rPr>
          <w:color w:val="auto"/>
          <w:lang w:val="en-US"/>
        </w:rPr>
        <w:t xml:space="preserve"> and </w:t>
      </w:r>
      <w:r w:rsidRPr="00E67F4D">
        <w:rPr>
          <w:color w:val="auto"/>
          <w:lang w:val="en-US"/>
        </w:rPr>
        <w:t>membrane science</w:t>
      </w:r>
      <w:r w:rsidR="00222705">
        <w:rPr>
          <w:color w:val="auto"/>
          <w:lang w:val="en-US"/>
        </w:rPr>
        <w:t xml:space="preserve">s, as well as </w:t>
      </w:r>
      <w:r w:rsidRPr="00E67F4D">
        <w:rPr>
          <w:color w:val="auto"/>
          <w:lang w:val="en-US"/>
        </w:rPr>
        <w:t xml:space="preserve">chemical engineering </w:t>
      </w:r>
      <w:r w:rsidR="0037120F">
        <w:rPr>
          <w:color w:val="auto"/>
          <w:lang w:val="en-US"/>
        </w:rPr>
        <w:t>related</w:t>
      </w:r>
      <w:r w:rsidR="000028CC">
        <w:rPr>
          <w:color w:val="auto"/>
          <w:lang w:val="en-US"/>
        </w:rPr>
        <w:t> </w:t>
      </w:r>
      <w:r w:rsidR="0037120F">
        <w:rPr>
          <w:color w:val="auto"/>
          <w:lang w:val="en-US"/>
        </w:rPr>
        <w:t>to</w:t>
      </w:r>
      <w:r w:rsidR="002B399B">
        <w:rPr>
          <w:color w:val="auto"/>
          <w:lang w:val="en-US"/>
        </w:rPr>
        <w:t> </w:t>
      </w:r>
      <w:r w:rsidRPr="00E67F4D">
        <w:rPr>
          <w:color w:val="auto"/>
          <w:lang w:val="en-US"/>
        </w:rPr>
        <w:t>the</w:t>
      </w:r>
      <w:r w:rsidR="00330737">
        <w:rPr>
          <w:color w:val="auto"/>
          <w:lang w:val="en-US"/>
        </w:rPr>
        <w:t xml:space="preserve"> </w:t>
      </w:r>
      <w:r w:rsidRPr="00E67F4D">
        <w:rPr>
          <w:color w:val="auto"/>
          <w:lang w:val="en-US"/>
        </w:rPr>
        <w:t xml:space="preserve">general field of artificial organs with </w:t>
      </w:r>
      <w:r w:rsidR="002B399B">
        <w:rPr>
          <w:color w:val="auto"/>
          <w:lang w:val="en-US"/>
        </w:rPr>
        <w:t>particular</w:t>
      </w:r>
      <w:r w:rsidRPr="00E67F4D">
        <w:rPr>
          <w:color w:val="auto"/>
          <w:lang w:val="en-US"/>
        </w:rPr>
        <w:t xml:space="preserve"> emphasis on</w:t>
      </w:r>
    </w:p>
    <w:p w14:paraId="727BD60E" w14:textId="77777777" w:rsidR="00D43363" w:rsidRPr="00E67F4D" w:rsidRDefault="00E95074" w:rsidP="008E7308">
      <w:pPr>
        <w:numPr>
          <w:ilvl w:val="0"/>
          <w:numId w:val="3"/>
        </w:numPr>
        <w:ind w:left="426" w:right="0" w:hanging="142"/>
        <w:rPr>
          <w:color w:val="auto"/>
          <w:lang w:val="en-US"/>
        </w:rPr>
      </w:pPr>
      <w:r w:rsidRPr="00E67F4D">
        <w:rPr>
          <w:color w:val="auto"/>
          <w:lang w:val="en-US"/>
        </w:rPr>
        <w:t>New developments in artificial organs</w:t>
      </w:r>
      <w:r w:rsidR="001D04B5">
        <w:rPr>
          <w:color w:val="auto"/>
          <w:lang w:val="en-US"/>
        </w:rPr>
        <w:t>, tissue engineering &amp;</w:t>
      </w:r>
      <w:r w:rsidRPr="00E67F4D">
        <w:rPr>
          <w:color w:val="auto"/>
          <w:lang w:val="en-US"/>
        </w:rPr>
        <w:t xml:space="preserve"> regenerative medicine</w:t>
      </w:r>
      <w:r w:rsidR="008E7308">
        <w:rPr>
          <w:color w:val="auto"/>
          <w:lang w:val="en-US"/>
        </w:rPr>
        <w:t>,</w:t>
      </w:r>
      <w:r w:rsidRPr="00E67F4D">
        <w:rPr>
          <w:color w:val="auto"/>
          <w:lang w:val="en-US"/>
        </w:rPr>
        <w:t xml:space="preserve"> </w:t>
      </w:r>
    </w:p>
    <w:p w14:paraId="13CFC250" w14:textId="77777777" w:rsidR="00D43363" w:rsidRPr="00E67F4D" w:rsidRDefault="00E95074" w:rsidP="008E7308">
      <w:pPr>
        <w:numPr>
          <w:ilvl w:val="0"/>
          <w:numId w:val="3"/>
        </w:numPr>
        <w:ind w:left="426" w:right="0" w:hanging="142"/>
        <w:rPr>
          <w:color w:val="auto"/>
          <w:lang w:val="en-US"/>
        </w:rPr>
      </w:pPr>
      <w:r w:rsidRPr="00E67F4D">
        <w:rPr>
          <w:color w:val="auto"/>
          <w:lang w:val="en-US"/>
        </w:rPr>
        <w:t>Implementation of artificial and bioartificial organs in clinical practice</w:t>
      </w:r>
      <w:r w:rsidR="008E7308">
        <w:rPr>
          <w:color w:val="auto"/>
          <w:lang w:val="en-US"/>
        </w:rPr>
        <w:t>, OR</w:t>
      </w:r>
    </w:p>
    <w:p w14:paraId="245E27D8" w14:textId="77777777" w:rsidR="00D43363" w:rsidRPr="00E67F4D" w:rsidRDefault="00E95074" w:rsidP="008E7308">
      <w:pPr>
        <w:numPr>
          <w:ilvl w:val="0"/>
          <w:numId w:val="3"/>
        </w:numPr>
        <w:spacing w:after="229"/>
        <w:ind w:left="426" w:right="0" w:hanging="142"/>
        <w:rPr>
          <w:color w:val="auto"/>
          <w:lang w:val="en-US"/>
        </w:rPr>
      </w:pPr>
      <w:r w:rsidRPr="00E67F4D">
        <w:rPr>
          <w:color w:val="auto"/>
          <w:lang w:val="en-US"/>
        </w:rPr>
        <w:t xml:space="preserve">Improvement of </w:t>
      </w:r>
      <w:r w:rsidR="008E7308">
        <w:rPr>
          <w:color w:val="auto"/>
          <w:lang w:val="en-US"/>
        </w:rPr>
        <w:t xml:space="preserve">clinical </w:t>
      </w:r>
      <w:r w:rsidRPr="00E67F4D">
        <w:rPr>
          <w:color w:val="auto"/>
          <w:lang w:val="en-US"/>
        </w:rPr>
        <w:t>application strategies.</w:t>
      </w:r>
    </w:p>
    <w:p w14:paraId="4B2B4676" w14:textId="77777777" w:rsidR="00D43363" w:rsidRPr="00E67F4D" w:rsidRDefault="00E95074" w:rsidP="004B1CB4">
      <w:pPr>
        <w:spacing w:after="207"/>
        <w:ind w:left="-5" w:right="0"/>
        <w:rPr>
          <w:color w:val="auto"/>
          <w:lang w:val="en-US"/>
        </w:rPr>
      </w:pPr>
      <w:r w:rsidRPr="00E67F4D">
        <w:rPr>
          <w:color w:val="auto"/>
          <w:lang w:val="en-US"/>
        </w:rPr>
        <w:t xml:space="preserve">The awardees will be selected by a </w:t>
      </w:r>
      <w:r w:rsidR="00187E88">
        <w:rPr>
          <w:color w:val="auto"/>
          <w:lang w:val="en-US"/>
        </w:rPr>
        <w:t>c</w:t>
      </w:r>
      <w:r w:rsidRPr="00E67F4D">
        <w:rPr>
          <w:color w:val="auto"/>
          <w:lang w:val="en-US"/>
        </w:rPr>
        <w:t>ommittee appointed by the ESAO Board of Governors.</w:t>
      </w:r>
    </w:p>
    <w:p w14:paraId="563AF129" w14:textId="77777777" w:rsidR="00D43363" w:rsidRPr="00E67F4D" w:rsidRDefault="00222705" w:rsidP="004B1CB4">
      <w:pPr>
        <w:spacing w:after="230"/>
        <w:ind w:left="-5" w:right="0"/>
        <w:rPr>
          <w:color w:val="auto"/>
          <w:lang w:val="en-US"/>
        </w:rPr>
      </w:pPr>
      <w:r>
        <w:rPr>
          <w:color w:val="auto"/>
          <w:lang w:val="en-US"/>
        </w:rPr>
        <w:t>A</w:t>
      </w:r>
      <w:r w:rsidR="00E95074" w:rsidRPr="0023480D">
        <w:rPr>
          <w:color w:val="auto"/>
          <w:lang w:val="en-US"/>
        </w:rPr>
        <w:t>pplicant</w:t>
      </w:r>
      <w:r>
        <w:rPr>
          <w:color w:val="auto"/>
          <w:lang w:val="en-US"/>
        </w:rPr>
        <w:t>s</w:t>
      </w:r>
      <w:r w:rsidR="008E7308">
        <w:rPr>
          <w:color w:val="auto"/>
          <w:lang w:val="en-US"/>
        </w:rPr>
        <w:t>,</w:t>
      </w:r>
      <w:r w:rsidR="00FA727C" w:rsidRPr="0023480D">
        <w:rPr>
          <w:color w:val="auto"/>
          <w:lang w:val="en-US"/>
        </w:rPr>
        <w:t xml:space="preserve"> who must be member</w:t>
      </w:r>
      <w:r>
        <w:rPr>
          <w:color w:val="auto"/>
          <w:lang w:val="en-US"/>
        </w:rPr>
        <w:t>s</w:t>
      </w:r>
      <w:r w:rsidR="00FA727C" w:rsidRPr="0023480D">
        <w:rPr>
          <w:color w:val="auto"/>
          <w:lang w:val="en-US"/>
        </w:rPr>
        <w:t xml:space="preserve"> of the European Society for Artificial Organs</w:t>
      </w:r>
      <w:r w:rsidR="008E7308">
        <w:rPr>
          <w:color w:val="auto"/>
          <w:lang w:val="en-US"/>
        </w:rPr>
        <w:t>,</w:t>
      </w:r>
      <w:r w:rsidR="00FA727C">
        <w:rPr>
          <w:color w:val="auto"/>
          <w:lang w:val="en-US"/>
        </w:rPr>
        <w:t xml:space="preserve"> </w:t>
      </w:r>
      <w:r w:rsidR="00E95074" w:rsidRPr="00E67F4D">
        <w:rPr>
          <w:color w:val="auto"/>
          <w:lang w:val="en-US"/>
        </w:rPr>
        <w:t xml:space="preserve">should submit one original manuscript (with the applicant as the </w:t>
      </w:r>
      <w:r w:rsidR="00E95074" w:rsidRPr="00E67F4D">
        <w:rPr>
          <w:b/>
          <w:color w:val="auto"/>
          <w:lang w:val="en-US"/>
        </w:rPr>
        <w:t>first author</w:t>
      </w:r>
      <w:r w:rsidR="00E95074" w:rsidRPr="00E67F4D">
        <w:rPr>
          <w:color w:val="auto"/>
          <w:lang w:val="en-US"/>
        </w:rPr>
        <w:t xml:space="preserve">), together with </w:t>
      </w:r>
      <w:r w:rsidR="00CF560E">
        <w:rPr>
          <w:b/>
          <w:color w:val="auto"/>
          <w:lang w:val="en-US"/>
        </w:rPr>
        <w:t>one</w:t>
      </w:r>
      <w:r w:rsidR="00CF560E" w:rsidRPr="00E67F4D">
        <w:rPr>
          <w:b/>
          <w:color w:val="auto"/>
          <w:lang w:val="en-US"/>
        </w:rPr>
        <w:t xml:space="preserve"> </w:t>
      </w:r>
      <w:r w:rsidR="00E95074" w:rsidRPr="00E67F4D">
        <w:rPr>
          <w:b/>
          <w:color w:val="auto"/>
          <w:lang w:val="en-US"/>
        </w:rPr>
        <w:t>blind</w:t>
      </w:r>
      <w:r w:rsidR="008E7308">
        <w:rPr>
          <w:b/>
          <w:color w:val="auto"/>
          <w:lang w:val="en-US"/>
        </w:rPr>
        <w:t>ed</w:t>
      </w:r>
      <w:r w:rsidR="00E95074" w:rsidRPr="00E67F4D">
        <w:rPr>
          <w:b/>
          <w:color w:val="auto"/>
          <w:lang w:val="en-US"/>
        </w:rPr>
        <w:t xml:space="preserve"> </w:t>
      </w:r>
      <w:r w:rsidR="00CF560E">
        <w:rPr>
          <w:b/>
          <w:color w:val="auto"/>
          <w:lang w:val="en-US"/>
        </w:rPr>
        <w:t>version</w:t>
      </w:r>
      <w:r w:rsidR="00E95074" w:rsidRPr="00E67F4D">
        <w:rPr>
          <w:color w:val="auto"/>
          <w:lang w:val="en-US"/>
        </w:rPr>
        <w:t xml:space="preserve"> to be used in</w:t>
      </w:r>
      <w:r w:rsidR="000028CC">
        <w:rPr>
          <w:color w:val="auto"/>
          <w:lang w:val="en-US"/>
        </w:rPr>
        <w:t> </w:t>
      </w:r>
      <w:r w:rsidR="00E95074" w:rsidRPr="00E67F4D">
        <w:rPr>
          <w:color w:val="auto"/>
          <w:lang w:val="en-US"/>
        </w:rPr>
        <w:t xml:space="preserve">the anonymous peer-review process. Please send </w:t>
      </w:r>
      <w:r w:rsidR="00CF560E">
        <w:rPr>
          <w:color w:val="auto"/>
          <w:lang w:val="en-US"/>
        </w:rPr>
        <w:t>both</w:t>
      </w:r>
      <w:r w:rsidR="00CF560E" w:rsidRPr="00E67F4D">
        <w:rPr>
          <w:color w:val="auto"/>
          <w:lang w:val="en-US"/>
        </w:rPr>
        <w:t xml:space="preserve"> </w:t>
      </w:r>
      <w:r w:rsidR="00E95074" w:rsidRPr="00E67F4D">
        <w:rPr>
          <w:color w:val="auto"/>
          <w:lang w:val="en-US"/>
        </w:rPr>
        <w:t xml:space="preserve">electronic </w:t>
      </w:r>
      <w:r w:rsidR="00CF560E">
        <w:rPr>
          <w:color w:val="auto"/>
          <w:lang w:val="en-US"/>
        </w:rPr>
        <w:t>files</w:t>
      </w:r>
      <w:r w:rsidR="00CF560E" w:rsidRPr="00E67F4D">
        <w:rPr>
          <w:color w:val="auto"/>
          <w:lang w:val="en-US"/>
        </w:rPr>
        <w:t xml:space="preserve"> </w:t>
      </w:r>
      <w:r w:rsidR="00E95074" w:rsidRPr="00E67F4D">
        <w:rPr>
          <w:color w:val="auto"/>
          <w:lang w:val="en-US"/>
        </w:rPr>
        <w:t xml:space="preserve">(pdf </w:t>
      </w:r>
      <w:r w:rsidR="00CF560E">
        <w:rPr>
          <w:color w:val="auto"/>
          <w:lang w:val="en-US"/>
        </w:rPr>
        <w:t>format</w:t>
      </w:r>
      <w:r w:rsidR="00E95074" w:rsidRPr="00E67F4D">
        <w:rPr>
          <w:color w:val="auto"/>
          <w:lang w:val="en-US"/>
        </w:rPr>
        <w:t>) to</w:t>
      </w:r>
      <w:r w:rsidR="008E7308">
        <w:rPr>
          <w:color w:val="auto"/>
          <w:lang w:val="en-US"/>
        </w:rPr>
        <w:t xml:space="preserve"> </w:t>
      </w:r>
      <w:hyperlink r:id="rId6" w:history="1">
        <w:r w:rsidR="00621C19" w:rsidRPr="00DA1A6A">
          <w:rPr>
            <w:rStyle w:val="Hyperlink"/>
            <w:lang w:val="en-US"/>
          </w:rPr>
          <w:t>anita.aichinger@donau-uni.ac.at</w:t>
        </w:r>
      </w:hyperlink>
      <w:r w:rsidR="00E95074" w:rsidRPr="00E67F4D">
        <w:rPr>
          <w:color w:val="auto"/>
          <w:lang w:val="en-US"/>
        </w:rPr>
        <w:t xml:space="preserve">. The manuscript </w:t>
      </w:r>
      <w:proofErr w:type="gramStart"/>
      <w:r w:rsidR="00E95074" w:rsidRPr="00E67F4D">
        <w:rPr>
          <w:color w:val="auto"/>
          <w:lang w:val="en-US"/>
        </w:rPr>
        <w:t>has to</w:t>
      </w:r>
      <w:proofErr w:type="gramEnd"/>
      <w:r w:rsidR="00E95074" w:rsidRPr="00E67F4D">
        <w:rPr>
          <w:color w:val="auto"/>
          <w:lang w:val="en-US"/>
        </w:rPr>
        <w:t xml:space="preserve"> </w:t>
      </w:r>
      <w:r w:rsidR="00F714DD" w:rsidRPr="00E67F4D">
        <w:rPr>
          <w:color w:val="auto"/>
          <w:lang w:val="en-US"/>
        </w:rPr>
        <w:t>fulfill</w:t>
      </w:r>
      <w:r w:rsidR="00F714DD">
        <w:rPr>
          <w:color w:val="auto"/>
          <w:lang w:val="en-US"/>
        </w:rPr>
        <w:t xml:space="preserve"> </w:t>
      </w:r>
      <w:r w:rsidR="00E95074" w:rsidRPr="00E67F4D">
        <w:rPr>
          <w:color w:val="auto"/>
          <w:lang w:val="en-US"/>
        </w:rPr>
        <w:t>one of the following conditions:</w:t>
      </w:r>
    </w:p>
    <w:p w14:paraId="2E4298FF" w14:textId="0C8B8CC0" w:rsidR="00D43363" w:rsidRPr="00E67F4D" w:rsidRDefault="00E95074" w:rsidP="008E7308">
      <w:pPr>
        <w:numPr>
          <w:ilvl w:val="0"/>
          <w:numId w:val="3"/>
        </w:numPr>
        <w:ind w:left="426" w:right="0" w:hanging="142"/>
        <w:rPr>
          <w:color w:val="auto"/>
          <w:lang w:val="en-US"/>
        </w:rPr>
      </w:pPr>
      <w:r w:rsidRPr="00E67F4D">
        <w:rPr>
          <w:color w:val="auto"/>
          <w:lang w:val="en-US"/>
        </w:rPr>
        <w:t>Published after J</w:t>
      </w:r>
      <w:r w:rsidR="007D2498" w:rsidRPr="00E67F4D">
        <w:rPr>
          <w:color w:val="auto"/>
          <w:lang w:val="en-US"/>
        </w:rPr>
        <w:t xml:space="preserve">anuary 1, </w:t>
      </w:r>
      <w:proofErr w:type="gramStart"/>
      <w:r w:rsidR="007D2498" w:rsidRPr="00E67F4D">
        <w:rPr>
          <w:color w:val="auto"/>
          <w:lang w:val="en-US"/>
        </w:rPr>
        <w:t>20</w:t>
      </w:r>
      <w:r w:rsidR="0054737C">
        <w:rPr>
          <w:color w:val="auto"/>
          <w:lang w:val="en-US"/>
        </w:rPr>
        <w:t>2</w:t>
      </w:r>
      <w:r w:rsidR="00FE348D">
        <w:rPr>
          <w:color w:val="auto"/>
          <w:lang w:val="en-US"/>
        </w:rPr>
        <w:t>4</w:t>
      </w:r>
      <w:proofErr w:type="gramEnd"/>
      <w:r w:rsidR="003E2853">
        <w:rPr>
          <w:color w:val="auto"/>
          <w:lang w:val="en-US"/>
        </w:rPr>
        <w:t xml:space="preserve"> </w:t>
      </w:r>
      <w:r w:rsidR="007D2498" w:rsidRPr="00E67F4D">
        <w:rPr>
          <w:color w:val="auto"/>
          <w:lang w:val="en-US"/>
        </w:rPr>
        <w:t xml:space="preserve">in the </w:t>
      </w:r>
      <w:r w:rsidR="007D2498" w:rsidRPr="00F714DD">
        <w:rPr>
          <w:color w:val="auto"/>
          <w:lang w:val="en-US"/>
        </w:rPr>
        <w:t xml:space="preserve">International Journal </w:t>
      </w:r>
      <w:r w:rsidR="003E2853" w:rsidRPr="00F714DD">
        <w:rPr>
          <w:color w:val="auto"/>
          <w:lang w:val="en-US"/>
        </w:rPr>
        <w:t xml:space="preserve">of </w:t>
      </w:r>
      <w:r w:rsidR="007D2498" w:rsidRPr="00F714DD">
        <w:rPr>
          <w:color w:val="auto"/>
          <w:lang w:val="en-US"/>
        </w:rPr>
        <w:t>Artificial Organs</w:t>
      </w:r>
      <w:r w:rsidRPr="00E67F4D">
        <w:rPr>
          <w:color w:val="auto"/>
          <w:lang w:val="en-US"/>
        </w:rPr>
        <w:t>, OR</w:t>
      </w:r>
    </w:p>
    <w:p w14:paraId="4BF44614" w14:textId="77777777" w:rsidR="00D43363" w:rsidRPr="00047DE4" w:rsidRDefault="00E95074" w:rsidP="008E7308">
      <w:pPr>
        <w:numPr>
          <w:ilvl w:val="0"/>
          <w:numId w:val="3"/>
        </w:numPr>
        <w:ind w:left="426" w:right="0" w:hanging="142"/>
        <w:rPr>
          <w:color w:val="auto"/>
          <w:lang w:val="en-US"/>
        </w:rPr>
      </w:pPr>
      <w:r w:rsidRPr="00E67F4D">
        <w:rPr>
          <w:color w:val="auto"/>
          <w:lang w:val="en-US"/>
        </w:rPr>
        <w:t xml:space="preserve">Accepted </w:t>
      </w:r>
      <w:r w:rsidR="007D2498" w:rsidRPr="00E67F4D">
        <w:rPr>
          <w:color w:val="auto"/>
          <w:lang w:val="en-US"/>
        </w:rPr>
        <w:t xml:space="preserve">in </w:t>
      </w:r>
      <w:r w:rsidR="00F714DD" w:rsidRPr="00E67F4D">
        <w:rPr>
          <w:color w:val="auto"/>
          <w:lang w:val="en-US"/>
        </w:rPr>
        <w:t xml:space="preserve">the International Journal </w:t>
      </w:r>
      <w:r w:rsidR="00F714DD">
        <w:rPr>
          <w:color w:val="auto"/>
          <w:lang w:val="en-US"/>
        </w:rPr>
        <w:t>of</w:t>
      </w:r>
      <w:r w:rsidR="00F714DD" w:rsidRPr="00E67F4D">
        <w:rPr>
          <w:color w:val="auto"/>
          <w:lang w:val="en-US"/>
        </w:rPr>
        <w:t xml:space="preserve"> Artificial Organs</w:t>
      </w:r>
      <w:r w:rsidR="007D2498" w:rsidRPr="00E67F4D">
        <w:rPr>
          <w:color w:val="auto"/>
          <w:lang w:val="en-US"/>
        </w:rPr>
        <w:t xml:space="preserve"> </w:t>
      </w:r>
      <w:r w:rsidRPr="00E67F4D">
        <w:rPr>
          <w:color w:val="auto"/>
          <w:lang w:val="en-US"/>
        </w:rPr>
        <w:t xml:space="preserve">for publication at the time of application (include </w:t>
      </w:r>
      <w:r w:rsidR="00F714DD">
        <w:rPr>
          <w:color w:val="auto"/>
          <w:lang w:val="en-US"/>
        </w:rPr>
        <w:t xml:space="preserve">a </w:t>
      </w:r>
      <w:r w:rsidR="00047DE4">
        <w:rPr>
          <w:color w:val="auto"/>
          <w:lang w:val="en-US"/>
        </w:rPr>
        <w:t>letter of acceptance).</w:t>
      </w:r>
    </w:p>
    <w:p w14:paraId="75314621" w14:textId="77777777" w:rsidR="00D43363" w:rsidRPr="00E67F4D" w:rsidRDefault="00E95074" w:rsidP="00047DE4">
      <w:pPr>
        <w:spacing w:before="360" w:after="230"/>
        <w:ind w:left="-6" w:right="0" w:hanging="11"/>
        <w:rPr>
          <w:color w:val="auto"/>
          <w:lang w:val="en-US"/>
        </w:rPr>
      </w:pPr>
      <w:r w:rsidRPr="00E67F4D">
        <w:rPr>
          <w:color w:val="auto"/>
          <w:lang w:val="en-US"/>
        </w:rPr>
        <w:t>A current curriculum vitae (including date of birth) with a bibliography of the candidate's work should also be submitted. The applica</w:t>
      </w:r>
      <w:r w:rsidR="007D2498" w:rsidRPr="00E67F4D">
        <w:rPr>
          <w:color w:val="auto"/>
          <w:lang w:val="en-US"/>
        </w:rPr>
        <w:t xml:space="preserve">nt </w:t>
      </w:r>
      <w:proofErr w:type="gramStart"/>
      <w:r w:rsidR="007D2498" w:rsidRPr="00E67F4D">
        <w:rPr>
          <w:color w:val="auto"/>
          <w:lang w:val="en-US"/>
        </w:rPr>
        <w:t>has to</w:t>
      </w:r>
      <w:proofErr w:type="gramEnd"/>
      <w:r w:rsidR="007D2498" w:rsidRPr="00E67F4D">
        <w:rPr>
          <w:color w:val="auto"/>
          <w:lang w:val="en-US"/>
        </w:rPr>
        <w:t xml:space="preserve"> be under the age of </w:t>
      </w:r>
      <w:r w:rsidR="00047DE4">
        <w:rPr>
          <w:color w:val="auto"/>
          <w:lang w:val="en-US"/>
        </w:rPr>
        <w:t>38</w:t>
      </w:r>
      <w:r w:rsidRPr="00E67F4D">
        <w:rPr>
          <w:color w:val="auto"/>
          <w:lang w:val="en-US"/>
        </w:rPr>
        <w:t xml:space="preserve"> at the time of submission.</w:t>
      </w:r>
    </w:p>
    <w:p w14:paraId="7E5C4A28" w14:textId="3A19D82A" w:rsidR="00D43363" w:rsidRPr="00E67F4D" w:rsidRDefault="00E95074" w:rsidP="004B1CB4">
      <w:pPr>
        <w:spacing w:after="320"/>
        <w:ind w:left="-6" w:right="0" w:hanging="11"/>
        <w:rPr>
          <w:color w:val="auto"/>
          <w:lang w:val="en-US"/>
        </w:rPr>
      </w:pPr>
      <w:r w:rsidRPr="00E67F4D">
        <w:rPr>
          <w:color w:val="auto"/>
          <w:lang w:val="en-US"/>
        </w:rPr>
        <w:t xml:space="preserve">Applications should be submitted electronically before </w:t>
      </w:r>
      <w:r w:rsidR="00FE348D" w:rsidRPr="00FE348D">
        <w:rPr>
          <w:b/>
          <w:bCs/>
          <w:color w:val="auto"/>
          <w:lang w:val="en-US"/>
        </w:rPr>
        <w:t>April</w:t>
      </w:r>
      <w:r w:rsidR="00697605">
        <w:rPr>
          <w:b/>
          <w:color w:val="auto"/>
          <w:lang w:val="en-US"/>
        </w:rPr>
        <w:t xml:space="preserve"> </w:t>
      </w:r>
      <w:r w:rsidR="00FE348D">
        <w:rPr>
          <w:b/>
          <w:color w:val="auto"/>
          <w:lang w:val="en-US"/>
        </w:rPr>
        <w:t>30</w:t>
      </w:r>
      <w:r w:rsidR="000A00EA">
        <w:rPr>
          <w:b/>
          <w:color w:val="auto"/>
          <w:lang w:val="en-US"/>
        </w:rPr>
        <w:t>, 20</w:t>
      </w:r>
      <w:r w:rsidR="00330737">
        <w:rPr>
          <w:b/>
          <w:color w:val="auto"/>
          <w:lang w:val="en-US"/>
        </w:rPr>
        <w:t>2</w:t>
      </w:r>
      <w:r w:rsidR="00FE348D">
        <w:rPr>
          <w:b/>
          <w:color w:val="auto"/>
          <w:lang w:val="en-US"/>
        </w:rPr>
        <w:t>5</w:t>
      </w:r>
      <w:r w:rsidR="00621C19">
        <w:rPr>
          <w:b/>
          <w:color w:val="auto"/>
          <w:lang w:val="en-US"/>
        </w:rPr>
        <w:t>.</w:t>
      </w:r>
    </w:p>
    <w:p w14:paraId="1A858746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Prof. Dr. Dimitrios Stamatialis</w:t>
      </w:r>
    </w:p>
    <w:p w14:paraId="1F692D7B" w14:textId="0BBB4BF7" w:rsidR="00194302" w:rsidRDefault="001C632A" w:rsidP="001C632A">
      <w:pPr>
        <w:ind w:left="-5" w:right="0"/>
        <w:rPr>
          <w:color w:val="auto"/>
          <w:lang w:val="en-US"/>
        </w:rPr>
      </w:pPr>
      <w:r>
        <w:rPr>
          <w:color w:val="auto"/>
          <w:lang w:val="en-US"/>
        </w:rPr>
        <w:t xml:space="preserve">ESAO President Elect </w:t>
      </w:r>
    </w:p>
    <w:p w14:paraId="73D7F7E3" w14:textId="77777777" w:rsidR="001C632A" w:rsidRDefault="001C632A" w:rsidP="00864B45">
      <w:pPr>
        <w:ind w:left="-5" w:right="0"/>
        <w:rPr>
          <w:color w:val="auto"/>
          <w:lang w:val="en-US"/>
        </w:rPr>
      </w:pPr>
    </w:p>
    <w:p w14:paraId="3CE1D371" w14:textId="77777777" w:rsidR="001C632A" w:rsidRDefault="001C632A" w:rsidP="00864B45">
      <w:pPr>
        <w:ind w:left="-5" w:right="0"/>
        <w:rPr>
          <w:color w:val="auto"/>
          <w:lang w:val="en-US"/>
        </w:rPr>
      </w:pPr>
      <w:r>
        <w:rPr>
          <w:color w:val="auto"/>
          <w:lang w:val="en-US"/>
        </w:rPr>
        <w:t xml:space="preserve">Contact: </w:t>
      </w:r>
    </w:p>
    <w:p w14:paraId="1F65633E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Prof. Dr. Dimitrios Stamatialis</w:t>
      </w:r>
    </w:p>
    <w:p w14:paraId="0F9D0470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Advanced Organ bioengineering and</w:t>
      </w:r>
    </w:p>
    <w:p w14:paraId="15BFF809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 xml:space="preserve">Therapeutics-Technical Medical Centre </w:t>
      </w:r>
    </w:p>
    <w:p w14:paraId="009B1F5B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Faculty of Science and Technology</w:t>
      </w:r>
    </w:p>
    <w:p w14:paraId="5A0E8E5E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 xml:space="preserve">University of Twente </w:t>
      </w:r>
    </w:p>
    <w:p w14:paraId="7B78A1B5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P.O Box 217</w:t>
      </w:r>
    </w:p>
    <w:p w14:paraId="5DE0A832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 xml:space="preserve">7500 AE Enschede </w:t>
      </w:r>
    </w:p>
    <w:p w14:paraId="0EA1615B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The Netherlands</w:t>
      </w:r>
    </w:p>
    <w:p w14:paraId="602095B5" w14:textId="77777777" w:rsidR="001F2BFA" w:rsidRPr="001F2BFA" w:rsidRDefault="001F2BFA" w:rsidP="001F2BFA">
      <w:pPr>
        <w:ind w:left="-5" w:right="0"/>
        <w:rPr>
          <w:color w:val="auto"/>
          <w:lang w:val="en-AU"/>
        </w:rPr>
      </w:pPr>
      <w:r w:rsidRPr="001F2BFA">
        <w:rPr>
          <w:color w:val="auto"/>
          <w:lang w:val="en-AU"/>
        </w:rPr>
        <w:t>d.stamatialis@utwente.nl</w:t>
      </w:r>
    </w:p>
    <w:p w14:paraId="30109044" w14:textId="77777777" w:rsidR="00864B45" w:rsidRPr="00A010CD" w:rsidRDefault="00864B45" w:rsidP="00621C19">
      <w:pPr>
        <w:ind w:left="-5" w:right="0"/>
        <w:rPr>
          <w:color w:val="auto"/>
          <w:lang w:val="en-US"/>
        </w:rPr>
      </w:pPr>
    </w:p>
    <w:p w14:paraId="1B39C0A9" w14:textId="77777777" w:rsidR="007D2498" w:rsidRPr="00E67F4D" w:rsidRDefault="004B1CB4" w:rsidP="00805875">
      <w:pPr>
        <w:spacing w:after="297" w:line="259" w:lineRule="auto"/>
        <w:ind w:left="104" w:right="0" w:firstLine="0"/>
        <w:jc w:val="right"/>
        <w:rPr>
          <w:color w:val="auto"/>
          <w:lang w:val="en-US"/>
        </w:rPr>
      </w:pPr>
      <w:r>
        <w:rPr>
          <w:i/>
          <w:noProof/>
          <w:color w:val="auto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96BA1C0" wp14:editId="01290358">
            <wp:simplePos x="0" y="0"/>
            <wp:positionH relativeFrom="column">
              <wp:posOffset>5055870</wp:posOffset>
            </wp:positionH>
            <wp:positionV relativeFrom="paragraph">
              <wp:posOffset>226060</wp:posOffset>
            </wp:positionV>
            <wp:extent cx="908050" cy="342900"/>
            <wp:effectExtent l="19050" t="0" r="6350" b="0"/>
            <wp:wrapNone/>
            <wp:docPr id="1" name="Obraz 0" descr="SAGE-logo-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E-logo-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498" w:rsidRPr="00E67F4D">
        <w:rPr>
          <w:i/>
          <w:color w:val="auto"/>
          <w:lang w:val="en-US"/>
        </w:rPr>
        <w:t xml:space="preserve">Sponsored by: </w:t>
      </w:r>
      <w:r w:rsidR="00F714DD">
        <w:rPr>
          <w:i/>
          <w:color w:val="auto"/>
          <w:lang w:val="en-US"/>
        </w:rPr>
        <w:t>SAGE</w:t>
      </w:r>
      <w:r w:rsidR="00FA5B37" w:rsidRPr="00FA5B37">
        <w:rPr>
          <w:i/>
          <w:color w:val="auto"/>
          <w:lang w:val="en-US"/>
        </w:rPr>
        <w:t xml:space="preserve"> Publishing</w:t>
      </w:r>
    </w:p>
    <w:sectPr w:rsidR="007D2498" w:rsidRPr="00E67F4D" w:rsidSect="004B1CB4">
      <w:pgSz w:w="12246" w:h="16214"/>
      <w:pgMar w:top="992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127"/>
    <w:multiLevelType w:val="hybridMultilevel"/>
    <w:tmpl w:val="B1AA7C62"/>
    <w:lvl w:ilvl="0" w:tplc="30AC9E6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6C3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A263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E97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AB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ACD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C69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28E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C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07230"/>
    <w:multiLevelType w:val="hybridMultilevel"/>
    <w:tmpl w:val="BA668FCA"/>
    <w:lvl w:ilvl="0" w:tplc="B3963630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A3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282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D47A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E21A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F4DF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6FD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467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88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1376A4"/>
    <w:multiLevelType w:val="hybridMultilevel"/>
    <w:tmpl w:val="A6685B08"/>
    <w:lvl w:ilvl="0" w:tplc="0409001B">
      <w:start w:val="1"/>
      <w:numFmt w:val="lowerRoman"/>
      <w:lvlText w:val="%1."/>
      <w:lvlJc w:val="right"/>
      <w:pPr>
        <w:ind w:left="222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6C3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A263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E97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AB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ACD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C69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28E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C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496721">
    <w:abstractNumId w:val="0"/>
  </w:num>
  <w:num w:numId="2" w16cid:durableId="1442409287">
    <w:abstractNumId w:val="1"/>
  </w:num>
  <w:num w:numId="3" w16cid:durableId="2086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3"/>
    <w:rsid w:val="000028CC"/>
    <w:rsid w:val="00022D95"/>
    <w:rsid w:val="00047DE4"/>
    <w:rsid w:val="000A00EA"/>
    <w:rsid w:val="001730A2"/>
    <w:rsid w:val="001848B3"/>
    <w:rsid w:val="00187E88"/>
    <w:rsid w:val="00194302"/>
    <w:rsid w:val="001C632A"/>
    <w:rsid w:val="001D04B5"/>
    <w:rsid w:val="001F2BFA"/>
    <w:rsid w:val="00203710"/>
    <w:rsid w:val="002047D5"/>
    <w:rsid w:val="00206374"/>
    <w:rsid w:val="00222705"/>
    <w:rsid w:val="0023480D"/>
    <w:rsid w:val="002B399B"/>
    <w:rsid w:val="002E742A"/>
    <w:rsid w:val="00330737"/>
    <w:rsid w:val="00347533"/>
    <w:rsid w:val="0035087E"/>
    <w:rsid w:val="0037120F"/>
    <w:rsid w:val="003E2853"/>
    <w:rsid w:val="003F795B"/>
    <w:rsid w:val="004B1CB4"/>
    <w:rsid w:val="0051757C"/>
    <w:rsid w:val="00544347"/>
    <w:rsid w:val="0054737C"/>
    <w:rsid w:val="005C4F60"/>
    <w:rsid w:val="00621C19"/>
    <w:rsid w:val="00656482"/>
    <w:rsid w:val="00671437"/>
    <w:rsid w:val="00697605"/>
    <w:rsid w:val="006F1EE9"/>
    <w:rsid w:val="00721864"/>
    <w:rsid w:val="007A2A9D"/>
    <w:rsid w:val="007D2107"/>
    <w:rsid w:val="007D2498"/>
    <w:rsid w:val="00805875"/>
    <w:rsid w:val="00864B45"/>
    <w:rsid w:val="00887690"/>
    <w:rsid w:val="008D4359"/>
    <w:rsid w:val="008E6E8F"/>
    <w:rsid w:val="008E7308"/>
    <w:rsid w:val="00963B3F"/>
    <w:rsid w:val="00976707"/>
    <w:rsid w:val="00A010CD"/>
    <w:rsid w:val="00A45546"/>
    <w:rsid w:val="00B24383"/>
    <w:rsid w:val="00BD2FF4"/>
    <w:rsid w:val="00C14331"/>
    <w:rsid w:val="00C22624"/>
    <w:rsid w:val="00C9700B"/>
    <w:rsid w:val="00CB2F51"/>
    <w:rsid w:val="00CF560E"/>
    <w:rsid w:val="00D03ABD"/>
    <w:rsid w:val="00D041AE"/>
    <w:rsid w:val="00D43363"/>
    <w:rsid w:val="00E3198E"/>
    <w:rsid w:val="00E374C5"/>
    <w:rsid w:val="00E67F4D"/>
    <w:rsid w:val="00E95074"/>
    <w:rsid w:val="00EB6631"/>
    <w:rsid w:val="00F714DD"/>
    <w:rsid w:val="00FA5B37"/>
    <w:rsid w:val="00FA727C"/>
    <w:rsid w:val="00FE348D"/>
    <w:rsid w:val="00FF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1548"/>
  <w15:docId w15:val="{2BAEF4A7-A9F1-4479-97D6-44A20D53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4C5"/>
    <w:pPr>
      <w:spacing w:after="0" w:line="262" w:lineRule="auto"/>
      <w:ind w:left="10" w:right="1134" w:hanging="10"/>
      <w:jc w:val="both"/>
    </w:pPr>
    <w:rPr>
      <w:rFonts w:ascii="Arial" w:eastAsia="Arial" w:hAnsi="Arial" w:cs="Arial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E374C5"/>
    <w:pPr>
      <w:keepNext/>
      <w:keepLines/>
      <w:spacing w:after="219" w:line="250" w:lineRule="auto"/>
      <w:ind w:right="4053"/>
      <w:outlineLvl w:val="0"/>
    </w:pPr>
    <w:rPr>
      <w:rFonts w:ascii="Arial" w:eastAsia="Arial" w:hAnsi="Arial" w:cs="Arial"/>
      <w:b/>
      <w:color w:val="181717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374C5"/>
    <w:rPr>
      <w:rFonts w:ascii="Arial" w:eastAsia="Arial" w:hAnsi="Arial" w:cs="Arial"/>
      <w:b/>
      <w:color w:val="181717"/>
      <w:sz w:val="32"/>
    </w:rPr>
  </w:style>
  <w:style w:type="character" w:styleId="Hyperlink">
    <w:name w:val="Hyperlink"/>
    <w:basedOn w:val="Absatz-Standardschriftart"/>
    <w:uiPriority w:val="99"/>
    <w:unhideWhenUsed/>
    <w:rsid w:val="007D249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60E"/>
    <w:rPr>
      <w:rFonts w:ascii="Tahoma" w:eastAsia="Arial" w:hAnsi="Tahoma" w:cs="Tahoma"/>
      <w:color w:val="181717"/>
      <w:sz w:val="16"/>
      <w:szCs w:val="16"/>
    </w:rPr>
  </w:style>
  <w:style w:type="paragraph" w:styleId="berarbeitung">
    <w:name w:val="Revision"/>
    <w:hidden/>
    <w:uiPriority w:val="99"/>
    <w:semiHidden/>
    <w:rsid w:val="005C4F60"/>
    <w:pPr>
      <w:spacing w:after="0" w:line="240" w:lineRule="auto"/>
    </w:pPr>
    <w:rPr>
      <w:rFonts w:ascii="Arial" w:eastAsia="Arial" w:hAnsi="Arial" w:cs="Arial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aichinger@donau-uni.ac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Anita Aichinger</cp:lastModifiedBy>
  <cp:revision>2</cp:revision>
  <cp:lastPrinted>2022-02-16T15:30:00Z</cp:lastPrinted>
  <dcterms:created xsi:type="dcterms:W3CDTF">2024-11-13T12:56:00Z</dcterms:created>
  <dcterms:modified xsi:type="dcterms:W3CDTF">2024-11-13T12:56:00Z</dcterms:modified>
</cp:coreProperties>
</file>